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04.07.2022 N 527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дело"</w:t>
              <w:br/>
              <w:t xml:space="preserve">(Зарегистрировано в Минюсте России 29.07.2022 N 69452)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29 июля 2022 г. N 69452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июля 2022 г. N 527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34.02.01 СЕСТРИНСКОЕ ДЕЛО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34.02.01 Сестринское дело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12.05.2014 N 50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&quot; (Зарегистрировано в Минюсте России 18.06.2014 N 3276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34.02.01</w:t>
        </w:r>
      </w:hyperlink>
      <w:r>
        <w:rPr>
          <w:sz w:val="20"/>
        </w:rPr>
        <w:t xml:space="preserve"> Сестринское дело, утвержденным приказом Министерства образования и науки Российской Федерации от 12 мая 2014 г. N 502 (зарегистрирован Министерством юстиции Российской Федерации 18 июня 2014 г., регистрационный N 32766), с изменениями, внесенными приказами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37276), от 24 июля 2015 г. N 754 (зарегистрирован Министерством юстиции Российской Федерации 18 августа 2015 г., регистрационный N 38582)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июля 2022 г. N 527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34.02.01 СЕСТРИНСКОЕ ДЕЛО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34.02.01 Сестринское дело (далее соответственно - ФГОС СПО, образовательная программа, специальность) в соответствии с квалификацией специалиста среднего звена "медицинская сестра/медицинский брат"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6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 Здравоохранение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  <w:t xml:space="preserve">(п. 1.14 в ред. </w:t>
      </w:r>
      <w:hyperlink w:history="0" r:id="rId2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9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4" w:name="P94"/>
    <w:bookmarkEnd w:id="9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6"/>
        <w:gridCol w:w="4025"/>
      </w:tblGrid>
      <w:tr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02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0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02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50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04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blPrEx>
          <w:tblBorders>
            <w:insideH w:val="nil"/>
          </w:tblBorders>
        </w:tblPrEx>
        <w:tc>
          <w:tcPr>
            <w:tcW w:w="50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50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мероприятий по профилактике инфекций, связанных с оказанием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медицинской документации, организация деятельности находящегося в распоряжении медицинского персонала;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мероприятий по профилактике неинфекционных и инфекционных заболеваний, формированию здорового образа жизни;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медицинской помощи, осуществление сестринского ухода и наблюдения за пациентами при заболеваниях и (или) состояниях;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медицинской помощи в экстренной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человека", "Основы латинского языка с медицинской терминологией", "Основы патологии", "Основы микробиологии и иммунологии", "Генетика с основами медицинской генетики", "Фармакология".</w:t>
      </w:r>
    </w:p>
    <w:p>
      <w:pPr>
        <w:pStyle w:val="0"/>
        <w:jc w:val="both"/>
      </w:pPr>
      <w:r>
        <w:rPr>
          <w:sz w:val="20"/>
        </w:rPr>
        <w:t xml:space="preserve">(п. 2.8 в ред. </w:t>
      </w:r>
      <w:hyperlink w:history="0"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государственного экзамена с учетом требований к аккредитации специалистов, установленных законодательством Российской Федерации в сфере охраны здоровья &lt;5(1)&gt;.</w:t>
      </w:r>
    </w:p>
    <w:p>
      <w:pPr>
        <w:pStyle w:val="0"/>
        <w:jc w:val="both"/>
      </w:pPr>
      <w:r>
        <w:rPr>
          <w:sz w:val="20"/>
        </w:rPr>
        <w:t xml:space="preserve">(п. 2.12 в ред. </w:t>
      </w:r>
      <w:hyperlink w:history="0"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&lt;5(1)&gt; </w:t>
      </w:r>
      <w:hyperlink w:history="0"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4.02.01 Сестринское дело (далее соответственно - ФГОС СПО, образовательная программа, специальность) в соответствии с квалификацией специалиста среднего звена &quot;медицинская сестра/медицинский брат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50" w:name="P150"/>
    <w:bookmarkEnd w:id="150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5896"/>
      </w:tblGrid>
      <w:tr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Организовывать рабочее место.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Обеспечивать безопасную окружающую среду.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Обеспечивать внутренний контроль качества и безопасности медицинской деятельности.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Заполнять медицинскую документацию, в том числе в форме электронного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Использовать в работе медицинские информационные системы и информационно-телекоммуникационную сеть "Интернет".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Контролировать выполнение должностных обязанностей находящимся в распоряжении медицинским персоналом.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Консультировать население по вопросам профилактики заболеваний.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Пропагандировать здоровый образ жизни.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Участвовать в проведении профилактических осмотров и диспансеризации населения.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Проводить санитарно-противоэпидемические мероприятия по профилактике инфекционных заболеваний.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Участвовать в иммунопрофилактике инфекционных заболеваний.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4.1. Проводить оценку состояния пациента.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4.2. Выполнять медицинские манипуляции при оказании медицинской помощи пациенту.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4.3. Осуществлять уход за пациентом.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4.4. Обучать пациента (его законных представителей) и лиц, осуществляющих уход, приемам ухода и самоухода.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4.5. Оказывать медицинскую помощь в неотложной форме.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4.6. Участвовать в проведении мероприятий медицинской реабилитации.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медицинской помощи в экстренной форме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5.1. Распознавать состояния, представляющие угрозу жизни.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5.2. Оказывать медицинскую помощь в экстренной форме.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5.3. Проводить мероприятия по поддержанию жизнедеятельности организма пациента (пострадавшего) до прибытия врача или бригады скорой помощи.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5.4. Осуществлять клиническое использование крови и (или) ее компонентов.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38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</w:t>
      </w:r>
      <w:hyperlink w:history="0" r:id="rId3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4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41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4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4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47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4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04.07.2022 N 527</w:t>
            <w:br/>
            <w:t>(ред. от 03.07.2024)</w:t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3090&amp;dst=110809" TargetMode = "External"/><Relationship Id="rId9" Type="http://schemas.openxmlformats.org/officeDocument/2006/relationships/hyperlink" Target="https://login.consultant.ru/link/?req=doc&amp;base=RZR&amp;n=499281&amp;dst=100051" TargetMode = "External"/><Relationship Id="rId10" Type="http://schemas.openxmlformats.org/officeDocument/2006/relationships/hyperlink" Target="https://login.consultant.ru/link/?req=doc&amp;base=RZR&amp;n=481262&amp;dst=100072" TargetMode = "External"/><Relationship Id="rId11" Type="http://schemas.openxmlformats.org/officeDocument/2006/relationships/hyperlink" Target="https://login.consultant.ru/link/?req=doc&amp;base=RZR&amp;n=398404&amp;dst=100012" TargetMode = "External"/><Relationship Id="rId12" Type="http://schemas.openxmlformats.org/officeDocument/2006/relationships/hyperlink" Target="https://login.consultant.ru/link/?req=doc&amp;base=RZR&amp;n=377712&amp;dst=101492" TargetMode = "External"/><Relationship Id="rId13" Type="http://schemas.openxmlformats.org/officeDocument/2006/relationships/hyperlink" Target="https://login.consultant.ru/link/?req=doc&amp;base=RZR&amp;n=483090&amp;dst=110809" TargetMode = "External"/><Relationship Id="rId14" Type="http://schemas.openxmlformats.org/officeDocument/2006/relationships/hyperlink" Target="https://login.consultant.ru/link/?req=doc&amp;base=RZR&amp;n=516823&amp;dst=100562" TargetMode = "External"/><Relationship Id="rId15" Type="http://schemas.openxmlformats.org/officeDocument/2006/relationships/hyperlink" Target="https://login.consultant.ru/link/?req=doc&amp;base=RZR&amp;n=483090&amp;dst=110810" TargetMode = "External"/><Relationship Id="rId16" Type="http://schemas.openxmlformats.org/officeDocument/2006/relationships/hyperlink" Target="https://login.consultant.ru/link/?req=doc&amp;base=RZR&amp;n=501142&amp;dst=4" TargetMode = "External"/><Relationship Id="rId17" Type="http://schemas.openxmlformats.org/officeDocument/2006/relationships/hyperlink" Target="https://login.consultant.ru/link/?req=doc&amp;base=RZR&amp;n=483090&amp;dst=110811" TargetMode = "External"/><Relationship Id="rId18" Type="http://schemas.openxmlformats.org/officeDocument/2006/relationships/hyperlink" Target="https://login.consultant.ru/link/?req=doc&amp;base=RZR&amp;n=483090&amp;dst=110812" TargetMode = "External"/><Relationship Id="rId19" Type="http://schemas.openxmlformats.org/officeDocument/2006/relationships/hyperlink" Target="https://login.consultant.ru/link/?req=doc&amp;base=RZR&amp;n=510818&amp;dst=446" TargetMode = "External"/><Relationship Id="rId20" Type="http://schemas.openxmlformats.org/officeDocument/2006/relationships/hyperlink" Target="https://login.consultant.ru/link/?req=doc&amp;base=RZR&amp;n=510818&amp;dst=100249" TargetMode = "External"/><Relationship Id="rId21" Type="http://schemas.openxmlformats.org/officeDocument/2006/relationships/hyperlink" Target="https://login.consultant.ru/link/?req=doc&amp;base=RZR&amp;n=214720&amp;dst=100052" TargetMode = "External"/><Relationship Id="rId22" Type="http://schemas.openxmlformats.org/officeDocument/2006/relationships/hyperlink" Target="https://login.consultant.ru/link/?req=doc&amp;base=RZR&amp;n=214720&amp;dst=100047" TargetMode = "External"/><Relationship Id="rId23" Type="http://schemas.openxmlformats.org/officeDocument/2006/relationships/hyperlink" Target="https://login.consultant.ru/link/?req=doc&amp;base=RZR&amp;n=483090&amp;dst=110813" TargetMode = "External"/><Relationship Id="rId24" Type="http://schemas.openxmlformats.org/officeDocument/2006/relationships/hyperlink" Target="https://login.consultant.ru/link/?req=doc&amp;base=RZR&amp;n=483090&amp;dst=110815" TargetMode = "External"/><Relationship Id="rId25" Type="http://schemas.openxmlformats.org/officeDocument/2006/relationships/hyperlink" Target="https://login.consultant.ru/link/?req=doc&amp;base=RZR&amp;n=483090&amp;dst=110825" TargetMode = "External"/><Relationship Id="rId26" Type="http://schemas.openxmlformats.org/officeDocument/2006/relationships/hyperlink" Target="https://login.consultant.ru/link/?req=doc&amp;base=RZR&amp;n=483090&amp;dst=110826" TargetMode = "External"/><Relationship Id="rId27" Type="http://schemas.openxmlformats.org/officeDocument/2006/relationships/hyperlink" Target="https://login.consultant.ru/link/?req=doc&amp;base=RZR&amp;n=483090&amp;dst=110827" TargetMode = "External"/><Relationship Id="rId28" Type="http://schemas.openxmlformats.org/officeDocument/2006/relationships/hyperlink" Target="https://login.consultant.ru/link/?req=doc&amp;base=RZR&amp;n=483090&amp;dst=110829" TargetMode = "External"/><Relationship Id="rId29" Type="http://schemas.openxmlformats.org/officeDocument/2006/relationships/hyperlink" Target="https://login.consultant.ru/link/?req=doc&amp;base=RZR&amp;n=483090&amp;dst=110830" TargetMode = "External"/><Relationship Id="rId30" Type="http://schemas.openxmlformats.org/officeDocument/2006/relationships/hyperlink" Target="https://login.consultant.ru/link/?req=doc&amp;base=RZR&amp;n=483090&amp;dst=110831" TargetMode = "External"/><Relationship Id="rId31" Type="http://schemas.openxmlformats.org/officeDocument/2006/relationships/hyperlink" Target="https://login.consultant.ru/link/?req=doc&amp;base=RZR&amp;n=510750&amp;dst=633" TargetMode = "External"/><Relationship Id="rId32" Type="http://schemas.openxmlformats.org/officeDocument/2006/relationships/hyperlink" Target="https://login.consultant.ru/link/?req=doc&amp;base=RZR&amp;n=483090&amp;dst=110833" TargetMode = "External"/><Relationship Id="rId33" Type="http://schemas.openxmlformats.org/officeDocument/2006/relationships/hyperlink" Target="https://login.consultant.ru/link/?req=doc&amp;base=RZR&amp;n=483090&amp;dst=110836" TargetMode = "External"/><Relationship Id="rId34" Type="http://schemas.openxmlformats.org/officeDocument/2006/relationships/hyperlink" Target="https://login.consultant.ru/link/?req=doc&amp;base=RZR&amp;n=483090&amp;dst=110837" TargetMode = "External"/><Relationship Id="rId35" Type="http://schemas.openxmlformats.org/officeDocument/2006/relationships/hyperlink" Target="https://login.consultant.ru/link/?req=doc&amp;base=RZR&amp;n=483090&amp;dst=110838" TargetMode = "External"/><Relationship Id="rId36" Type="http://schemas.openxmlformats.org/officeDocument/2006/relationships/hyperlink" Target="https://login.consultant.ru/link/?req=doc&amp;base=RZR&amp;n=483090&amp;dst=110839" TargetMode = "External"/><Relationship Id="rId37" Type="http://schemas.openxmlformats.org/officeDocument/2006/relationships/hyperlink" Target="https://login.consultant.ru/link/?req=doc&amp;base=RZR&amp;n=510818&amp;dst=415" TargetMode = "External"/><Relationship Id="rId38" Type="http://schemas.openxmlformats.org/officeDocument/2006/relationships/hyperlink" Target="https://login.consultant.ru/link/?req=doc&amp;base=RZR&amp;n=499496" TargetMode = "External"/><Relationship Id="rId39" Type="http://schemas.openxmlformats.org/officeDocument/2006/relationships/hyperlink" Target="https://login.consultant.ru/link/?req=doc&amp;base=RZR&amp;n=522968&amp;dst=100047" TargetMode = "External"/><Relationship Id="rId40" Type="http://schemas.openxmlformats.org/officeDocument/2006/relationships/hyperlink" Target="https://login.consultant.ru/link/?req=doc&amp;base=RZR&amp;n=494597&amp;dst=100037" TargetMode = "External"/><Relationship Id="rId41" Type="http://schemas.openxmlformats.org/officeDocument/2006/relationships/hyperlink" Target="https://login.consultant.ru/link/?req=doc&amp;base=RZR&amp;n=522971&amp;dst=100137" TargetMode = "External"/><Relationship Id="rId42" Type="http://schemas.openxmlformats.org/officeDocument/2006/relationships/hyperlink" Target="https://login.consultant.ru/link/?req=doc&amp;base=RZR&amp;n=483090&amp;dst=110840" TargetMode = "External"/><Relationship Id="rId43" Type="http://schemas.openxmlformats.org/officeDocument/2006/relationships/hyperlink" Target="https://login.consultant.ru/link/?req=doc&amp;base=RZR&amp;n=483090&amp;dst=110842" TargetMode = "External"/><Relationship Id="rId44" Type="http://schemas.openxmlformats.org/officeDocument/2006/relationships/hyperlink" Target="https://login.consultant.ru/link/?req=doc&amp;base=RZR&amp;n=483090&amp;dst=110843" TargetMode = "External"/><Relationship Id="rId45" Type="http://schemas.openxmlformats.org/officeDocument/2006/relationships/hyperlink" Target="https://login.consultant.ru/link/?req=doc&amp;base=RZR&amp;n=510818" TargetMode = "External"/><Relationship Id="rId46" Type="http://schemas.openxmlformats.org/officeDocument/2006/relationships/hyperlink" Target="https://login.consultant.ru/link/?req=doc&amp;base=RZR&amp;n=483090&amp;dst=110844" TargetMode = "External"/><Relationship Id="rId47" Type="http://schemas.openxmlformats.org/officeDocument/2006/relationships/hyperlink" Target="https://login.consultant.ru/link/?req=doc&amp;base=RZR&amp;n=495710" TargetMode = "External"/><Relationship Id="rId48" Type="http://schemas.openxmlformats.org/officeDocument/2006/relationships/hyperlink" Target="https://login.consultant.ru/link/?req=doc&amp;base=RZR&amp;n=483090&amp;dst=11084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04.07.2022 N 527
(ред. от 03.07.2024)
"Об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дело"
(Зарегистрировано в Минюсте России 29.07.2022 N 69452)</dc:title>
  <dcterms:created xsi:type="dcterms:W3CDTF">2026-02-11T08:09:44Z</dcterms:created>
</cp:coreProperties>
</file>